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37" w:rsidRDefault="00281B37" w:rsidP="00281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Выдержка из Закона Республики Дагестан от 12.10.2005 N 32                                      «О государственной гражданской службе Республики Дагестан"</w:t>
      </w:r>
    </w:p>
    <w:p w:rsidR="00281B37" w:rsidRDefault="00281B37" w:rsidP="00D014E9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014E9" w:rsidRPr="00D014E9" w:rsidRDefault="00D014E9" w:rsidP="00D014E9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014E9">
        <w:rPr>
          <w:rFonts w:ascii="Times New Roman" w:hAnsi="Times New Roman" w:cs="Times New Roman"/>
          <w:sz w:val="28"/>
          <w:szCs w:val="28"/>
        </w:rPr>
        <w:t>ГОСУДАРСТВЕННЫЕ ГАРАНТИИ НА ГРАЖДАНСКОЙ СЛУЖБЕ</w:t>
      </w:r>
    </w:p>
    <w:p w:rsidR="00D014E9" w:rsidRDefault="00D014E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363E" w:rsidRPr="001A363E" w:rsidRDefault="001A363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>Статья 50. Основные государственные гарантии гражданских служащих</w:t>
      </w:r>
    </w:p>
    <w:p w:rsidR="001A363E" w:rsidRPr="001A363E" w:rsidRDefault="001A3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63E" w:rsidRPr="001A363E" w:rsidRDefault="001A3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>1. Для обеспечения правовой и социальной защищенности гражданских служащих, повышения мотивации эффективного исполнения ими своих должностных обязанностей, укрепления стабильности профессионального состава кадров гражданской службы и в порядке компенсации ограничений, предусмотренных федеральными законами и настоящим Законом, гражданским служащим гарантируются: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>1) равные условия оплаты труда,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службы, если иное не предусмотрено федеральными законами и настоящим Законом;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>2) право гражданского служащего на своевременное и в полном объеме получение денежного содержания;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>3) условия прохождения гражданской службы, обеспечивающие исполнение должностных обязанностей в соответствии с должностным регламентом;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>4)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>5) медицинское страхование гражданского служащего и членов его семьи, в том числе после выхода гражданского служащего на пенсию за выслугу лет, в соответствии с федеральным законом о медицинском страховании государственных служащих Российской Федерации и настоящим Законом;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>6)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нетрудоспособности, а также на время прохождения обследования в медицинской организации, оказывающей специализированную медицинскую помощь, в соответствии с федеральным законом;</w:t>
      </w:r>
    </w:p>
    <w:p w:rsidR="001A363E" w:rsidRPr="001A363E" w:rsidRDefault="001A3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">
        <w:r w:rsidRPr="001A363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A363E">
        <w:rPr>
          <w:rFonts w:ascii="Times New Roman" w:hAnsi="Times New Roman" w:cs="Times New Roman"/>
          <w:sz w:val="28"/>
          <w:szCs w:val="28"/>
        </w:rPr>
        <w:t xml:space="preserve"> Республики Дагестан от 14.04.2014 N 29)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 xml:space="preserve">7) выплаты по обязательному государственному страхованию в случаях, порядке и размерах, установленных соответственно федеральными законами и </w:t>
      </w:r>
      <w:r w:rsidRPr="001A363E">
        <w:rPr>
          <w:rFonts w:ascii="Times New Roman" w:hAnsi="Times New Roman" w:cs="Times New Roman"/>
          <w:sz w:val="28"/>
          <w:szCs w:val="28"/>
        </w:rPr>
        <w:lastRenderedPageBreak/>
        <w:t>законами Республики Дагестан;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>8) возмещение расходов, связанных со служебными командировками. Порядок и условия командирования гражданского служащего устанавливаются указом Президента Республики Дагестан (Главы Республики Дагестан);</w:t>
      </w:r>
    </w:p>
    <w:p w:rsidR="001A363E" w:rsidRPr="001A363E" w:rsidRDefault="001A3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 xml:space="preserve">(в ред. Законов Республики Дагестан от 04.04.2006 </w:t>
      </w:r>
      <w:hyperlink r:id="rId5">
        <w:r w:rsidRPr="001A363E">
          <w:rPr>
            <w:rFonts w:ascii="Times New Roman" w:hAnsi="Times New Roman" w:cs="Times New Roman"/>
            <w:color w:val="0000FF"/>
            <w:sz w:val="28"/>
            <w:szCs w:val="28"/>
          </w:rPr>
          <w:t>N 23</w:t>
        </w:r>
      </w:hyperlink>
      <w:r w:rsidRPr="001A363E">
        <w:rPr>
          <w:rFonts w:ascii="Times New Roman" w:hAnsi="Times New Roman" w:cs="Times New Roman"/>
          <w:sz w:val="28"/>
          <w:szCs w:val="28"/>
        </w:rPr>
        <w:t xml:space="preserve">, от 30.12.2013 </w:t>
      </w:r>
      <w:hyperlink r:id="rId6">
        <w:r w:rsidRPr="001A363E">
          <w:rPr>
            <w:rFonts w:ascii="Times New Roman" w:hAnsi="Times New Roman" w:cs="Times New Roman"/>
            <w:color w:val="0000FF"/>
            <w:sz w:val="28"/>
            <w:szCs w:val="28"/>
          </w:rPr>
          <w:t>N 106</w:t>
        </w:r>
      </w:hyperlink>
      <w:r w:rsidRPr="001A363E">
        <w:rPr>
          <w:rFonts w:ascii="Times New Roman" w:hAnsi="Times New Roman" w:cs="Times New Roman"/>
          <w:sz w:val="28"/>
          <w:szCs w:val="28"/>
        </w:rPr>
        <w:t>)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>9) возмещение расходов,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органе. Порядок и условия возмещения расходов гражданскому служащему устанавливаются Правительством Республики Дагестан;</w:t>
      </w:r>
    </w:p>
    <w:p w:rsidR="001A363E" w:rsidRPr="001A363E" w:rsidRDefault="001A3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>
        <w:r w:rsidRPr="001A363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A363E">
        <w:rPr>
          <w:rFonts w:ascii="Times New Roman" w:hAnsi="Times New Roman" w:cs="Times New Roman"/>
          <w:sz w:val="28"/>
          <w:szCs w:val="28"/>
        </w:rPr>
        <w:t xml:space="preserve"> Республики Дагестан от 03.07.2024 N 57)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5"/>
      <w:bookmarkEnd w:id="0"/>
      <w:proofErr w:type="gramStart"/>
      <w:r w:rsidRPr="001A363E">
        <w:rPr>
          <w:rFonts w:ascii="Times New Roman" w:hAnsi="Times New Roman" w:cs="Times New Roman"/>
          <w:sz w:val="28"/>
          <w:szCs w:val="28"/>
        </w:rPr>
        <w:t>9.1) при назначении гражданского служащего в порядке ротации на должность гражданской службы в государственный орган, расположенный в другой местности в пределах Российской Федерации, - возмещение расходов,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Федерации, за счет средств государственного органа, в который гражданский служащий направляется в порядке ротации;</w:t>
      </w:r>
      <w:proofErr w:type="gramEnd"/>
      <w:r w:rsidRPr="001A363E">
        <w:rPr>
          <w:rFonts w:ascii="Times New Roman" w:hAnsi="Times New Roman" w:cs="Times New Roman"/>
          <w:sz w:val="28"/>
          <w:szCs w:val="28"/>
        </w:rPr>
        <w:t xml:space="preserve"> расходов,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службы, за счет средств государственного органа, в котором гражданский служащий замещал последнюю должность гражданской службы. Возмещение расходов, предусмотренных настоящим пунктом, производится в порядке и на условиях, которые установлены для возмещения расходов,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орган;</w:t>
      </w:r>
    </w:p>
    <w:p w:rsidR="001A363E" w:rsidRPr="001A363E" w:rsidRDefault="001A3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 xml:space="preserve">(п. 9.1 введен </w:t>
      </w:r>
      <w:hyperlink r:id="rId8">
        <w:r w:rsidRPr="001A363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A363E">
        <w:rPr>
          <w:rFonts w:ascii="Times New Roman" w:hAnsi="Times New Roman" w:cs="Times New Roman"/>
          <w:sz w:val="28"/>
          <w:szCs w:val="28"/>
        </w:rPr>
        <w:t xml:space="preserve"> Республики Дагестан от 17.06.2013 N 32; в ред. </w:t>
      </w:r>
      <w:hyperlink r:id="rId9">
        <w:r w:rsidRPr="001A363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A363E">
        <w:rPr>
          <w:rFonts w:ascii="Times New Roman" w:hAnsi="Times New Roman" w:cs="Times New Roman"/>
          <w:sz w:val="28"/>
          <w:szCs w:val="28"/>
        </w:rPr>
        <w:t xml:space="preserve"> Республики Дагестан от 03.07.2024 N 57)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"/>
      <w:bookmarkEnd w:id="1"/>
      <w:r w:rsidRPr="001A363E">
        <w:rPr>
          <w:rFonts w:ascii="Times New Roman" w:hAnsi="Times New Roman" w:cs="Times New Roman"/>
          <w:sz w:val="28"/>
          <w:szCs w:val="28"/>
        </w:rPr>
        <w:t>9.2) обеспечение гражданского служащего, назначенного в порядке ротации на должность гражданской службы в государственный орган, расположенный в другой местности в пределах Российской Федерации, служебным жилым помещением, а при отсутствии по новому месту прохождения гражданской службы служебного жилого помещения - возмещение гражданскому служащему расходов на наем (поднаем) жилого помещения. В случае</w:t>
      </w:r>
      <w:proofErr w:type="gramStart"/>
      <w:r w:rsidRPr="001A36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A363E">
        <w:rPr>
          <w:rFonts w:ascii="Times New Roman" w:hAnsi="Times New Roman" w:cs="Times New Roman"/>
          <w:sz w:val="28"/>
          <w:szCs w:val="28"/>
        </w:rPr>
        <w:t xml:space="preserve"> если гражданский служащий является нанимателем жилого помещения по договору социального найма по прежнему месту прохождения гражданской службы, договор социального найма жилого помещения с гражданским служащим не может быть расторгнут по требованию </w:t>
      </w:r>
      <w:proofErr w:type="spellStart"/>
      <w:r w:rsidRPr="001A363E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1A363E">
        <w:rPr>
          <w:rFonts w:ascii="Times New Roman" w:hAnsi="Times New Roman" w:cs="Times New Roman"/>
          <w:sz w:val="28"/>
          <w:szCs w:val="28"/>
        </w:rPr>
        <w:t xml:space="preserve"> в течение срока действия срочного служебного контракта о </w:t>
      </w:r>
      <w:r w:rsidRPr="001A363E">
        <w:rPr>
          <w:rFonts w:ascii="Times New Roman" w:hAnsi="Times New Roman" w:cs="Times New Roman"/>
          <w:sz w:val="28"/>
          <w:szCs w:val="28"/>
        </w:rPr>
        <w:lastRenderedPageBreak/>
        <w:t>замещении должности гражданской службы в порядке ротации. Порядок и условия обеспечения гражданских служащих служебными жилыми помещениями, а также порядок и размеры возмещения гражданским служащим расходов на наем (поднаем) жилого помещения устанавливаются Правительством Республики Дагестан;</w:t>
      </w:r>
    </w:p>
    <w:p w:rsidR="001A363E" w:rsidRPr="001A363E" w:rsidRDefault="001A3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 xml:space="preserve">(п. 9.2 введен </w:t>
      </w:r>
      <w:hyperlink r:id="rId10">
        <w:r w:rsidRPr="001A363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A363E">
        <w:rPr>
          <w:rFonts w:ascii="Times New Roman" w:hAnsi="Times New Roman" w:cs="Times New Roman"/>
          <w:sz w:val="28"/>
          <w:szCs w:val="28"/>
        </w:rPr>
        <w:t xml:space="preserve"> Республики Дагестан от 17.06.2013 N 32; в ред. </w:t>
      </w:r>
      <w:hyperlink r:id="rId11">
        <w:r w:rsidRPr="001A363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A363E">
        <w:rPr>
          <w:rFonts w:ascii="Times New Roman" w:hAnsi="Times New Roman" w:cs="Times New Roman"/>
          <w:sz w:val="28"/>
          <w:szCs w:val="28"/>
        </w:rPr>
        <w:t xml:space="preserve"> Республики Дагестан от 03.07.2024 N 57)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>10) защита гражданского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 законом;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>11) государственное пенсионное обеспечение в порядке и на условиях, установленных федеральным законом о государственном пенсионном обеспечении граждан Российской Федерации, проходивших государственную службу, и их семей и законодательством Республики Дагестан.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 xml:space="preserve">1.1. Нормативными правовыми актами Главы Республики Дагестан, Правительства Республики Дагестан гражданским служащим, назначенным (назначаемым) в порядке ротации на должности гражданской службы в государственные органы, расположенные в другой местности в пределах Российской Федерации, наряду с гарантиями, предусмотренными </w:t>
      </w:r>
      <w:hyperlink w:anchor="P15">
        <w:r w:rsidRPr="001A363E">
          <w:rPr>
            <w:rFonts w:ascii="Times New Roman" w:hAnsi="Times New Roman" w:cs="Times New Roman"/>
            <w:color w:val="0000FF"/>
            <w:sz w:val="28"/>
            <w:szCs w:val="28"/>
          </w:rPr>
          <w:t>пунктами 9.1</w:t>
        </w:r>
      </w:hyperlink>
      <w:r w:rsidRPr="001A363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7">
        <w:r w:rsidRPr="001A363E">
          <w:rPr>
            <w:rFonts w:ascii="Times New Roman" w:hAnsi="Times New Roman" w:cs="Times New Roman"/>
            <w:color w:val="0000FF"/>
            <w:sz w:val="28"/>
            <w:szCs w:val="28"/>
          </w:rPr>
          <w:t>9.2 части 1</w:t>
        </w:r>
      </w:hyperlink>
      <w:r w:rsidRPr="001A363E">
        <w:rPr>
          <w:rFonts w:ascii="Times New Roman" w:hAnsi="Times New Roman" w:cs="Times New Roman"/>
          <w:sz w:val="28"/>
          <w:szCs w:val="28"/>
        </w:rPr>
        <w:t xml:space="preserve"> настоящей статьи, могут предоставляться иные гарантии.</w:t>
      </w:r>
    </w:p>
    <w:p w:rsidR="001A363E" w:rsidRPr="001A363E" w:rsidRDefault="001A3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 xml:space="preserve">(часть 1.1 введена </w:t>
      </w:r>
      <w:hyperlink r:id="rId12">
        <w:r w:rsidRPr="001A363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A363E">
        <w:rPr>
          <w:rFonts w:ascii="Times New Roman" w:hAnsi="Times New Roman" w:cs="Times New Roman"/>
          <w:sz w:val="28"/>
          <w:szCs w:val="28"/>
        </w:rPr>
        <w:t xml:space="preserve"> Республики Дагестан от 21.06.2019 N 70)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A363E">
        <w:rPr>
          <w:rFonts w:ascii="Times New Roman" w:hAnsi="Times New Roman" w:cs="Times New Roman"/>
          <w:sz w:val="28"/>
          <w:szCs w:val="28"/>
        </w:rPr>
        <w:t>В случае освобождения гражданского служащего от замещаемой должности в связи с избранием или назначением на государственную должность, избранием на выборную должность в органе местного самоуправления, избранием (делегированием)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органе, условия пенсионного обеспечения данного гражданского служащего устанавливаются по его выбору.</w:t>
      </w:r>
      <w:proofErr w:type="gramEnd"/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>3. Гражданским служащим предоставляются также иные государственные гарантии, установленные федеральными законами и законами Республики Дагестан.</w:t>
      </w:r>
    </w:p>
    <w:p w:rsidR="001A363E" w:rsidRPr="001A363E" w:rsidRDefault="001A3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63E" w:rsidRPr="001A363E" w:rsidRDefault="001A363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>Статья 51. Дополнительные государственные гарантии гражданских служащих</w:t>
      </w:r>
    </w:p>
    <w:p w:rsidR="001A363E" w:rsidRPr="001A363E" w:rsidRDefault="001A3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63E" w:rsidRPr="001A363E" w:rsidRDefault="001A3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 xml:space="preserve">Гражданским служащим при определенных условиях, предусмотренных федеральным законом или иными нормативными правовыми актами Российской Федерации, настоящим Законом, законами или иными нормативными правовыми актами Республики Дагестан, может </w:t>
      </w:r>
      <w:r w:rsidRPr="001A363E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предоставляться право </w:t>
      </w:r>
      <w:proofErr w:type="gramStart"/>
      <w:r w:rsidRPr="001A363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A363E">
        <w:rPr>
          <w:rFonts w:ascii="Times New Roman" w:hAnsi="Times New Roman" w:cs="Times New Roman"/>
          <w:sz w:val="28"/>
          <w:szCs w:val="28"/>
        </w:rPr>
        <w:t>: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>1) дополнительное профессиональное образование с сохранением на этот период замещаемой должности гражданской службы и денежного содержания;</w:t>
      </w:r>
    </w:p>
    <w:p w:rsidR="001A363E" w:rsidRPr="001A363E" w:rsidRDefault="001A3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>
        <w:r w:rsidRPr="001A363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A363E">
        <w:rPr>
          <w:rFonts w:ascii="Times New Roman" w:hAnsi="Times New Roman" w:cs="Times New Roman"/>
          <w:sz w:val="28"/>
          <w:szCs w:val="28"/>
        </w:rPr>
        <w:t xml:space="preserve"> Республики Дагестан от 19.11.2013 N 84)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>2) транспортное обслуживание, обеспечиваемое в связи с исполнением должностных обязанностей, в зависимости от категории и группы замещаемой должности гражданской службы, а также компенсация за использование личного транспорта в служебных целях и возмещение расходов, связанных с его использованием, в случаях и порядке, установленных постановлением Правительства Республики Дагестан;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 xml:space="preserve">3) замещение иной должности гражданской службы при сокращении должностей гражданской службы или упразднении государственного органа в соответствии со </w:t>
      </w:r>
      <w:hyperlink r:id="rId14">
        <w:r w:rsidRPr="001A363E">
          <w:rPr>
            <w:rFonts w:ascii="Times New Roman" w:hAnsi="Times New Roman" w:cs="Times New Roman"/>
            <w:color w:val="0000FF"/>
            <w:sz w:val="28"/>
            <w:szCs w:val="28"/>
          </w:rPr>
          <w:t>статьей 29</w:t>
        </w:r>
      </w:hyperlink>
      <w:r w:rsidRPr="001A363E">
        <w:rPr>
          <w:rFonts w:ascii="Times New Roman" w:hAnsi="Times New Roman" w:cs="Times New Roman"/>
          <w:sz w:val="28"/>
          <w:szCs w:val="28"/>
        </w:rPr>
        <w:t xml:space="preserve"> настоящего Закона;</w:t>
      </w:r>
    </w:p>
    <w:p w:rsidR="001A363E" w:rsidRPr="001A363E" w:rsidRDefault="001A3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15">
        <w:r w:rsidRPr="001A363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A363E">
        <w:rPr>
          <w:rFonts w:ascii="Times New Roman" w:hAnsi="Times New Roman" w:cs="Times New Roman"/>
          <w:sz w:val="28"/>
          <w:szCs w:val="28"/>
        </w:rPr>
        <w:t xml:space="preserve"> Республики Дагестан от 17.06.2013 N 32)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>4) единовременную субсидию на приобретение жилого помещения один раз за весь период гражданской службы в порядке и на условиях, устанавливаемых постановлением Правительства Республики Дагестан;</w:t>
      </w:r>
    </w:p>
    <w:p w:rsidR="001A363E" w:rsidRPr="001A363E" w:rsidRDefault="001A3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>
        <w:r w:rsidRPr="001A363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A363E">
        <w:rPr>
          <w:rFonts w:ascii="Times New Roman" w:hAnsi="Times New Roman" w:cs="Times New Roman"/>
          <w:sz w:val="28"/>
          <w:szCs w:val="28"/>
        </w:rPr>
        <w:t xml:space="preserve"> Республики Дагестан от 02.02.2010 N 7)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63E">
        <w:rPr>
          <w:rFonts w:ascii="Times New Roman" w:hAnsi="Times New Roman" w:cs="Times New Roman"/>
          <w:sz w:val="28"/>
          <w:szCs w:val="28"/>
        </w:rPr>
        <w:t xml:space="preserve">4.1) гарантии, предусмотренные </w:t>
      </w:r>
      <w:hyperlink r:id="rId17">
        <w:r w:rsidRPr="001A363E">
          <w:rPr>
            <w:rFonts w:ascii="Times New Roman" w:hAnsi="Times New Roman" w:cs="Times New Roman"/>
            <w:color w:val="0000FF"/>
            <w:sz w:val="28"/>
            <w:szCs w:val="28"/>
          </w:rPr>
          <w:t>статьей 53.1</w:t>
        </w:r>
      </w:hyperlink>
      <w:r w:rsidRPr="001A363E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гражданской службе Российской Федерации",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</w:r>
      <w:proofErr w:type="gramEnd"/>
    </w:p>
    <w:p w:rsidR="001A363E" w:rsidRPr="001A363E" w:rsidRDefault="001A3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 xml:space="preserve">(п. 4.1 введен </w:t>
      </w:r>
      <w:hyperlink r:id="rId18">
        <w:r w:rsidRPr="001A363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A363E">
        <w:rPr>
          <w:rFonts w:ascii="Times New Roman" w:hAnsi="Times New Roman" w:cs="Times New Roman"/>
          <w:sz w:val="28"/>
          <w:szCs w:val="28"/>
        </w:rPr>
        <w:t xml:space="preserve"> Республики Дагестан от 29.12.2022 N 98; в ред. </w:t>
      </w:r>
      <w:hyperlink r:id="rId19">
        <w:r w:rsidRPr="001A363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A363E">
        <w:rPr>
          <w:rFonts w:ascii="Times New Roman" w:hAnsi="Times New Roman" w:cs="Times New Roman"/>
          <w:sz w:val="28"/>
          <w:szCs w:val="28"/>
        </w:rPr>
        <w:t xml:space="preserve"> Республики Дагестан от 04.03.2024 N 10)</w:t>
      </w:r>
    </w:p>
    <w:p w:rsidR="001A363E" w:rsidRPr="001A363E" w:rsidRDefault="001A3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63E">
        <w:rPr>
          <w:rFonts w:ascii="Times New Roman" w:hAnsi="Times New Roman" w:cs="Times New Roman"/>
          <w:sz w:val="28"/>
          <w:szCs w:val="28"/>
        </w:rPr>
        <w:t>5) иные государственные гарантии.</w:t>
      </w:r>
    </w:p>
    <w:p w:rsidR="001A363E" w:rsidRPr="001A363E" w:rsidRDefault="007F7A09">
      <w:pPr>
        <w:pStyle w:val="ConsPlusNormal"/>
        <w:rPr>
          <w:rFonts w:ascii="Times New Roman" w:hAnsi="Times New Roman" w:cs="Times New Roman"/>
          <w:sz w:val="28"/>
          <w:szCs w:val="28"/>
        </w:rPr>
      </w:pPr>
      <w:hyperlink r:id="rId20">
        <w:r w:rsidR="001A363E" w:rsidRPr="001A363E">
          <w:rPr>
            <w:rFonts w:ascii="Times New Roman" w:hAnsi="Times New Roman" w:cs="Times New Roman"/>
            <w:i/>
            <w:color w:val="0000FF"/>
            <w:sz w:val="28"/>
            <w:szCs w:val="28"/>
          </w:rPr>
          <w:br/>
          <w:t>гл. «XI», Закон Республики Дагестан от 12.10.2005 N 32 (ред. от 06.02.2025) "О государственной гражданской службе Республики Дагестан" (принят Народным Собранием РД 29.09.2005) {</w:t>
        </w:r>
        <w:proofErr w:type="spellStart"/>
        <w:r w:rsidR="001A363E" w:rsidRPr="001A363E">
          <w:rPr>
            <w:rFonts w:ascii="Times New Roman" w:hAnsi="Times New Roman" w:cs="Times New Roman"/>
            <w:i/>
            <w:color w:val="0000FF"/>
            <w:sz w:val="28"/>
            <w:szCs w:val="28"/>
          </w:rPr>
          <w:t>КонсультантПлюс</w:t>
        </w:r>
        <w:proofErr w:type="spellEnd"/>
        <w:r w:rsidR="001A363E" w:rsidRPr="001A363E">
          <w:rPr>
            <w:rFonts w:ascii="Times New Roman" w:hAnsi="Times New Roman" w:cs="Times New Roman"/>
            <w:i/>
            <w:color w:val="0000FF"/>
            <w:sz w:val="28"/>
            <w:szCs w:val="28"/>
          </w:rPr>
          <w:t>}</w:t>
        </w:r>
      </w:hyperlink>
      <w:r w:rsidR="001A363E" w:rsidRPr="001A363E">
        <w:rPr>
          <w:rFonts w:ascii="Times New Roman" w:hAnsi="Times New Roman" w:cs="Times New Roman"/>
          <w:sz w:val="28"/>
          <w:szCs w:val="28"/>
        </w:rPr>
        <w:br/>
      </w:r>
    </w:p>
    <w:p w:rsidR="00161293" w:rsidRPr="001A363E" w:rsidRDefault="00161293">
      <w:pPr>
        <w:rPr>
          <w:rFonts w:ascii="Times New Roman" w:hAnsi="Times New Roman" w:cs="Times New Roman"/>
          <w:sz w:val="28"/>
          <w:szCs w:val="28"/>
        </w:rPr>
      </w:pPr>
    </w:p>
    <w:sectPr w:rsidR="00161293" w:rsidRPr="001A363E" w:rsidSect="00773D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A363E"/>
    <w:rsid w:val="00093347"/>
    <w:rsid w:val="00161293"/>
    <w:rsid w:val="001A363E"/>
    <w:rsid w:val="00273DE4"/>
    <w:rsid w:val="00281B37"/>
    <w:rsid w:val="007F7A09"/>
    <w:rsid w:val="00CB1E5C"/>
    <w:rsid w:val="00D014E9"/>
    <w:rsid w:val="00D3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37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63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363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18898&amp;dst=100048" TargetMode="External"/><Relationship Id="rId13" Type="http://schemas.openxmlformats.org/officeDocument/2006/relationships/hyperlink" Target="https://login.consultant.ru/link/?req=doc&amp;base=RLAW346&amp;n=20362&amp;dst=100071" TargetMode="External"/><Relationship Id="rId18" Type="http://schemas.openxmlformats.org/officeDocument/2006/relationships/hyperlink" Target="https://login.consultant.ru/link/?req=doc&amp;base=RLAW346&amp;n=44623&amp;dst=10001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46&amp;n=49152&amp;dst=100108" TargetMode="External"/><Relationship Id="rId12" Type="http://schemas.openxmlformats.org/officeDocument/2006/relationships/hyperlink" Target="https://login.consultant.ru/link/?req=doc&amp;base=RLAW346&amp;n=36635&amp;dst=100011" TargetMode="External"/><Relationship Id="rId17" Type="http://schemas.openxmlformats.org/officeDocument/2006/relationships/hyperlink" Target="https://login.consultant.ru/link/?req=doc&amp;base=LAW&amp;n=510654&amp;dst=1009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12987&amp;dst=100026" TargetMode="External"/><Relationship Id="rId20" Type="http://schemas.openxmlformats.org/officeDocument/2006/relationships/hyperlink" Target="https://login.consultant.ru/link/?req=doc&amp;base=RLAW346&amp;n=51557&amp;dst=10076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52493&amp;dst=100168" TargetMode="External"/><Relationship Id="rId11" Type="http://schemas.openxmlformats.org/officeDocument/2006/relationships/hyperlink" Target="https://login.consultant.ru/link/?req=doc&amp;base=RLAW346&amp;n=49152&amp;dst=100110" TargetMode="External"/><Relationship Id="rId5" Type="http://schemas.openxmlformats.org/officeDocument/2006/relationships/hyperlink" Target="https://login.consultant.ru/link/?req=doc&amp;base=RLAW346&amp;n=40134&amp;dst=100202" TargetMode="External"/><Relationship Id="rId15" Type="http://schemas.openxmlformats.org/officeDocument/2006/relationships/hyperlink" Target="https://login.consultant.ru/link/?req=doc&amp;base=RLAW346&amp;n=18898&amp;dst=100051" TargetMode="External"/><Relationship Id="rId10" Type="http://schemas.openxmlformats.org/officeDocument/2006/relationships/hyperlink" Target="https://login.consultant.ru/link/?req=doc&amp;base=RLAW346&amp;n=18898&amp;dst=100050" TargetMode="External"/><Relationship Id="rId19" Type="http://schemas.openxmlformats.org/officeDocument/2006/relationships/hyperlink" Target="https://login.consultant.ru/link/?req=doc&amp;base=RLAW346&amp;n=48129&amp;dst=100014" TargetMode="External"/><Relationship Id="rId4" Type="http://schemas.openxmlformats.org/officeDocument/2006/relationships/hyperlink" Target="https://login.consultant.ru/link/?req=doc&amp;base=RLAW346&amp;n=21861&amp;dst=100017" TargetMode="External"/><Relationship Id="rId9" Type="http://schemas.openxmlformats.org/officeDocument/2006/relationships/hyperlink" Target="https://login.consultant.ru/link/?req=doc&amp;base=RLAW346&amp;n=49152&amp;dst=100109" TargetMode="External"/><Relationship Id="rId14" Type="http://schemas.openxmlformats.org/officeDocument/2006/relationships/hyperlink" Target="https://login.consultant.ru/link/?req=doc&amp;base=RLAW346&amp;n=51557&amp;dst=1003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1606</Words>
  <Characters>9157</Characters>
  <Application>Microsoft Office Word</Application>
  <DocSecurity>0</DocSecurity>
  <Lines>76</Lines>
  <Paragraphs>21</Paragraphs>
  <ScaleCrop>false</ScaleCrop>
  <Company/>
  <LinksUpToDate>false</LinksUpToDate>
  <CharactersWithSpaces>10742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Зумруд</dc:creator>
  <cp:lastModifiedBy>Зумруд</cp:lastModifiedBy>
  <cp:revision>3</cp:revision>
  <dcterms:created xsi:type="dcterms:W3CDTF">2025-10-09T13:24:00Z</dcterms:created>
  <dcterms:modified xsi:type="dcterms:W3CDTF">2025-10-09T13:26:00Z</dcterms:modified>
</cp:coreProperties>
</file>